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F2D" w:rsidRDefault="00E05F2D"/>
    <w:p w:rsidR="00E05F2D" w:rsidRDefault="00E05F2D"/>
    <w:p w:rsidR="00E05F2D" w:rsidRDefault="00E05F2D"/>
    <w:p w:rsidR="00167F5A" w:rsidRDefault="00167F5A" w:rsidP="00167F5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167F5A" w:rsidRPr="00832DBF" w:rsidRDefault="00167F5A" w:rsidP="00167F5A">
      <w:pPr>
        <w:spacing w:after="0"/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do </w:t>
      </w:r>
      <w:r w:rsidRPr="00D80EE8">
        <w:rPr>
          <w:sz w:val="16"/>
          <w:szCs w:val="16"/>
        </w:rPr>
        <w:t xml:space="preserve">Zarządzenia </w:t>
      </w:r>
      <w:r>
        <w:rPr>
          <w:sz w:val="16"/>
          <w:szCs w:val="16"/>
        </w:rPr>
        <w:t xml:space="preserve">dyrektora </w:t>
      </w:r>
      <w:r w:rsidRPr="00A3667E">
        <w:rPr>
          <w:sz w:val="16"/>
          <w:szCs w:val="16"/>
        </w:rPr>
        <w:t xml:space="preserve">nr </w:t>
      </w:r>
      <w:r w:rsidR="00A3667E" w:rsidRPr="00A3667E">
        <w:rPr>
          <w:sz w:val="16"/>
          <w:szCs w:val="16"/>
        </w:rPr>
        <w:t>3</w:t>
      </w:r>
      <w:r w:rsidRPr="00A3667E">
        <w:rPr>
          <w:sz w:val="16"/>
          <w:szCs w:val="16"/>
        </w:rPr>
        <w:t>/ II/ 2020</w:t>
      </w:r>
    </w:p>
    <w:p w:rsidR="00167F5A" w:rsidRDefault="00167F5A" w:rsidP="00167F5A">
      <w:pPr>
        <w:spacing w:after="0"/>
        <w:rPr>
          <w:sz w:val="24"/>
          <w:szCs w:val="24"/>
        </w:rPr>
      </w:pPr>
    </w:p>
    <w:p w:rsidR="00167F5A" w:rsidRDefault="00167F5A" w:rsidP="00167F5A">
      <w:pPr>
        <w:spacing w:after="0"/>
        <w:jc w:val="center"/>
        <w:rPr>
          <w:b/>
          <w:sz w:val="28"/>
          <w:szCs w:val="28"/>
        </w:rPr>
      </w:pPr>
      <w:r w:rsidRPr="00EE42F5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rekrutacji</w:t>
      </w:r>
      <w:r w:rsidRPr="00EE42F5">
        <w:rPr>
          <w:b/>
          <w:sz w:val="28"/>
          <w:szCs w:val="28"/>
        </w:rPr>
        <w:t xml:space="preserve"> </w:t>
      </w:r>
    </w:p>
    <w:p w:rsidR="00167F5A" w:rsidRDefault="00167F5A" w:rsidP="00167F5A">
      <w:pPr>
        <w:spacing w:after="0"/>
        <w:jc w:val="center"/>
        <w:rPr>
          <w:b/>
          <w:sz w:val="28"/>
          <w:szCs w:val="28"/>
        </w:rPr>
      </w:pPr>
      <w:r w:rsidRPr="00EE42F5">
        <w:rPr>
          <w:b/>
          <w:sz w:val="28"/>
          <w:szCs w:val="28"/>
        </w:rPr>
        <w:t xml:space="preserve">do klas pierwszych </w:t>
      </w:r>
    </w:p>
    <w:p w:rsidR="00167F5A" w:rsidRDefault="00167F5A" w:rsidP="00167F5A">
      <w:pPr>
        <w:spacing w:after="0"/>
        <w:jc w:val="center"/>
        <w:rPr>
          <w:b/>
          <w:sz w:val="28"/>
          <w:szCs w:val="28"/>
        </w:rPr>
      </w:pPr>
      <w:r w:rsidRPr="00EE42F5">
        <w:rPr>
          <w:b/>
          <w:sz w:val="28"/>
          <w:szCs w:val="28"/>
        </w:rPr>
        <w:t xml:space="preserve">Samorządowej Szkoły Podstawowej </w:t>
      </w:r>
      <w:r>
        <w:rPr>
          <w:b/>
          <w:sz w:val="28"/>
          <w:szCs w:val="28"/>
        </w:rPr>
        <w:t xml:space="preserve">im. ks. Stanisława Galasa </w:t>
      </w:r>
      <w:r w:rsidRPr="00EE42F5">
        <w:rPr>
          <w:b/>
          <w:sz w:val="28"/>
          <w:szCs w:val="28"/>
        </w:rPr>
        <w:t>w Kostkowie.</w:t>
      </w:r>
    </w:p>
    <w:p w:rsidR="00167F5A" w:rsidRDefault="00167F5A" w:rsidP="00167F5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67F5A" w:rsidRDefault="00167F5A" w:rsidP="00167F5A">
      <w:pPr>
        <w:spacing w:after="0"/>
        <w:jc w:val="center"/>
        <w:rPr>
          <w:b/>
          <w:sz w:val="28"/>
          <w:szCs w:val="28"/>
        </w:rPr>
      </w:pPr>
    </w:p>
    <w:p w:rsidR="00167F5A" w:rsidRPr="00EE42F5" w:rsidRDefault="00167F5A" w:rsidP="00167F5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Podstawa prawna. </w:t>
      </w:r>
    </w:p>
    <w:p w:rsidR="00167F5A" w:rsidRPr="005412A4" w:rsidRDefault="00167F5A" w:rsidP="00167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2A4">
        <w:rPr>
          <w:rFonts w:ascii="Times New Roman" w:hAnsi="Times New Roman"/>
          <w:sz w:val="24"/>
          <w:szCs w:val="24"/>
        </w:rPr>
        <w:t>1. Ustawa  Prawo Oświatowe z dnia 14 grudnia 2016r. (</w:t>
      </w:r>
      <w:r w:rsidRPr="005412A4">
        <w:rPr>
          <w:rFonts w:ascii="Times New Roman" w:hAnsi="Times New Roman"/>
          <w:sz w:val="24"/>
          <w:szCs w:val="24"/>
          <w:shd w:val="clear" w:color="auto" w:fill="FFFFFF"/>
        </w:rPr>
        <w:t>Dz. U. z </w:t>
      </w:r>
      <w:r w:rsidRPr="005412A4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2019</w:t>
      </w:r>
      <w:r w:rsidRPr="005412A4">
        <w:rPr>
          <w:rFonts w:ascii="Times New Roman" w:hAnsi="Times New Roman"/>
          <w:sz w:val="24"/>
          <w:szCs w:val="24"/>
          <w:shd w:val="clear" w:color="auto" w:fill="FFFFFF"/>
        </w:rPr>
        <w:t> r. poz. 1148, 1078, 1287, 1680, 1681, 1818, 2197 i 2248)</w:t>
      </w:r>
      <w:r w:rsidRPr="005412A4">
        <w:rPr>
          <w:rFonts w:ascii="Times New Roman" w:hAnsi="Times New Roman"/>
          <w:sz w:val="24"/>
          <w:szCs w:val="24"/>
        </w:rPr>
        <w:t>).</w:t>
      </w:r>
    </w:p>
    <w:p w:rsidR="00167F5A" w:rsidRPr="005412A4" w:rsidRDefault="00167F5A" w:rsidP="00167F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2A4">
        <w:rPr>
          <w:rFonts w:ascii="Times New Roman" w:eastAsia="Times New Roman" w:hAnsi="Times New Roman"/>
          <w:sz w:val="24"/>
          <w:szCs w:val="24"/>
          <w:lang w:eastAsia="pl-PL"/>
        </w:rPr>
        <w:t>2. Zarządzenie Nr 6/2020 Wójta Gminy Gniewino z 28 stycznia 2020r. w sprawie określenia terminów w postępowaniu rekrutacyjnym oraz postępowaniu uzupełniającym na rok szkolny 2020/2021 do przedszkoli, oddziałów przedszkolnych oraz innych form wychowania przedszkolnego w szkołach podstawowych i klas I szkół podstawowych , dla których organem prowadzącym jest Gmina Gniewino.</w:t>
      </w:r>
    </w:p>
    <w:p w:rsidR="00167F5A" w:rsidRPr="005412A4" w:rsidRDefault="00167F5A" w:rsidP="00167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2A4">
        <w:rPr>
          <w:rFonts w:ascii="Times New Roman" w:eastAsia="Times New Roman" w:hAnsi="Times New Roman"/>
          <w:sz w:val="24"/>
          <w:szCs w:val="24"/>
          <w:lang w:eastAsia="pl-PL"/>
        </w:rPr>
        <w:t>3. Uchwała nr XXXV/263/2017 Rady Gminy Gniewino z dnia 31. 03. 2017r. w sprawie określenia kryteriów obowiązujących na drugim etapie postępowania rekrutacyjnego do publicznego przedszkola, publicznych innych form wychowania przedszkolnego i oddziałów przedszkolnych w publicznych szkołach podstawowych, dla których Gmina Gniewino jest organem prowadzącym</w:t>
      </w:r>
    </w:p>
    <w:p w:rsidR="00167F5A" w:rsidRDefault="00167F5A" w:rsidP="00167F5A">
      <w:pPr>
        <w:spacing w:line="240" w:lineRule="auto"/>
        <w:rPr>
          <w:sz w:val="24"/>
          <w:szCs w:val="24"/>
        </w:rPr>
      </w:pPr>
      <w:r w:rsidRPr="000E2C93">
        <w:rPr>
          <w:b/>
          <w:sz w:val="24"/>
          <w:szCs w:val="24"/>
        </w:rPr>
        <w:t>II. Wymagane dokumenty</w:t>
      </w:r>
      <w:r>
        <w:rPr>
          <w:b/>
          <w:sz w:val="24"/>
          <w:szCs w:val="24"/>
        </w:rPr>
        <w:t>.</w:t>
      </w:r>
      <w:r w:rsidRPr="000E2C9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2C93">
        <w:rPr>
          <w:sz w:val="24"/>
          <w:szCs w:val="24"/>
        </w:rPr>
        <w:t xml:space="preserve">  1. Akt urodzenia dziecka ( do wglądu ).                                                                                                                                                   2.  Karta zgłoszenia dziecka do klasy pierwszej.                                                                                   </w:t>
      </w:r>
      <w:r>
        <w:rPr>
          <w:sz w:val="24"/>
          <w:szCs w:val="24"/>
        </w:rPr>
        <w:t xml:space="preserve">                               3</w:t>
      </w:r>
      <w:r w:rsidRPr="000E2C93">
        <w:rPr>
          <w:sz w:val="24"/>
          <w:szCs w:val="24"/>
        </w:rPr>
        <w:t>. Dokument potwierdzający miejsce zamieszkania rodziców / prawnych opiekunów dziecka.</w:t>
      </w:r>
      <w:r>
        <w:rPr>
          <w:sz w:val="24"/>
          <w:szCs w:val="24"/>
        </w:rPr>
        <w:t xml:space="preserve">                          4</w:t>
      </w:r>
      <w:r w:rsidRPr="000E2C93">
        <w:rPr>
          <w:sz w:val="24"/>
          <w:szCs w:val="24"/>
        </w:rPr>
        <w:t xml:space="preserve">. </w:t>
      </w:r>
      <w:r>
        <w:rPr>
          <w:sz w:val="24"/>
          <w:szCs w:val="24"/>
        </w:rPr>
        <w:t>Wniosek</w:t>
      </w:r>
      <w:r w:rsidRPr="000E2C93">
        <w:rPr>
          <w:sz w:val="24"/>
          <w:szCs w:val="24"/>
        </w:rPr>
        <w:t xml:space="preserve"> o przyjęcie dziecka ( dotyczy dzieci spoza obwodu szkoły ).</w:t>
      </w:r>
    </w:p>
    <w:p w:rsidR="00167F5A" w:rsidRDefault="00167F5A" w:rsidP="00167F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Oświadczenie rodzica o wielodzietności rodziny w której wychowuje się kandydat (jeżeli dotyczy)</w:t>
      </w:r>
    </w:p>
    <w:p w:rsidR="00167F5A" w:rsidRDefault="00167F5A" w:rsidP="00167F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Orzeczenie o potrzebie kształcenia specjalnego (jeżeli dotyczy)</w:t>
      </w:r>
    </w:p>
    <w:p w:rsidR="00167F5A" w:rsidRPr="000E2C93" w:rsidRDefault="00167F5A" w:rsidP="00167F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Orzeczenie o niepełnosprawności lub stopniu niepełnosprawności lub orzeczenie równoważne w rozumieniu przepisów ustawy z dnia 27 sierpnia 1997r. o rehabilitacji zawodowej i społecznej oraz zatrudnianiu osób niepełnosprawnych (jeżeli dotyczy)</w:t>
      </w:r>
    </w:p>
    <w:p w:rsidR="00167F5A" w:rsidRDefault="00167F5A" w:rsidP="00167F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36E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4836E2">
        <w:rPr>
          <w:b/>
          <w:sz w:val="24"/>
          <w:szCs w:val="24"/>
        </w:rPr>
        <w:t>. Zasady rekrutacji do klas pierwszych</w:t>
      </w:r>
      <w:r>
        <w:rPr>
          <w:b/>
          <w:sz w:val="24"/>
          <w:szCs w:val="24"/>
        </w:rPr>
        <w:t xml:space="preserve"> szkoły podstawowej.</w:t>
      </w:r>
      <w:r w:rsidRPr="004836E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</w:t>
      </w:r>
    </w:p>
    <w:p w:rsidR="00167F5A" w:rsidRPr="00506750" w:rsidRDefault="00167F5A" w:rsidP="00167F5A">
      <w:pPr>
        <w:jc w:val="both"/>
        <w:rPr>
          <w:sz w:val="24"/>
          <w:szCs w:val="24"/>
        </w:rPr>
      </w:pPr>
      <w:r w:rsidRPr="00506750">
        <w:rPr>
          <w:sz w:val="24"/>
          <w:szCs w:val="24"/>
        </w:rPr>
        <w:t>Rodzice / prawni opiekunowie  dziecka podlegającego obowiązkowi szkolnemu</w:t>
      </w:r>
      <w:r>
        <w:rPr>
          <w:sz w:val="24"/>
          <w:szCs w:val="24"/>
        </w:rPr>
        <w:t xml:space="preserve">                                      </w:t>
      </w:r>
      <w:r w:rsidRPr="00506750">
        <w:rPr>
          <w:sz w:val="24"/>
          <w:szCs w:val="24"/>
        </w:rPr>
        <w:t xml:space="preserve"> są zobowiązani  do dopełnienia czynności  związanych ze zgłoszeniem  dziecka do szkoły.    </w:t>
      </w:r>
    </w:p>
    <w:p w:rsidR="00167F5A" w:rsidRPr="00506750" w:rsidRDefault="00167F5A" w:rsidP="00167F5A">
      <w:pPr>
        <w:jc w:val="both"/>
        <w:rPr>
          <w:sz w:val="24"/>
          <w:szCs w:val="24"/>
        </w:rPr>
      </w:pPr>
      <w:r w:rsidRPr="00506750">
        <w:rPr>
          <w:sz w:val="24"/>
          <w:szCs w:val="24"/>
        </w:rPr>
        <w:lastRenderedPageBreak/>
        <w:t xml:space="preserve"> Obowiązkowi szkolnemu  podlegają</w:t>
      </w:r>
      <w:r>
        <w:rPr>
          <w:sz w:val="24"/>
          <w:szCs w:val="24"/>
        </w:rPr>
        <w:t xml:space="preserve"> dzieci , które  w danym roku kalendarzowym ukończą siedem lat, </w:t>
      </w:r>
      <w:r w:rsidRPr="00506750">
        <w:rPr>
          <w:sz w:val="24"/>
          <w:szCs w:val="24"/>
        </w:rPr>
        <w:t xml:space="preserve">którym nie odroczono obowiązku szkolnego. </w:t>
      </w:r>
    </w:p>
    <w:p w:rsidR="00167F5A" w:rsidRDefault="00167F5A" w:rsidP="00167F5A">
      <w:pPr>
        <w:jc w:val="both"/>
        <w:rPr>
          <w:sz w:val="24"/>
          <w:szCs w:val="24"/>
        </w:rPr>
      </w:pPr>
      <w:r w:rsidRPr="00506750">
        <w:rPr>
          <w:sz w:val="24"/>
          <w:szCs w:val="24"/>
        </w:rPr>
        <w:t>Do   kla</w:t>
      </w:r>
      <w:r>
        <w:rPr>
          <w:sz w:val="24"/>
          <w:szCs w:val="24"/>
        </w:rPr>
        <w:t>sy pierwszej Samorządowej Szkoły</w:t>
      </w:r>
      <w:r w:rsidRPr="00506750">
        <w:rPr>
          <w:sz w:val="24"/>
          <w:szCs w:val="24"/>
        </w:rPr>
        <w:t xml:space="preserve"> Podstawowej </w:t>
      </w:r>
      <w:r>
        <w:rPr>
          <w:sz w:val="24"/>
          <w:szCs w:val="24"/>
        </w:rPr>
        <w:t xml:space="preserve">im. ks. Stanisława Galasa </w:t>
      </w:r>
      <w:r>
        <w:rPr>
          <w:sz w:val="24"/>
          <w:szCs w:val="24"/>
        </w:rPr>
        <w:br/>
      </w:r>
      <w:r w:rsidRPr="00506750">
        <w:rPr>
          <w:sz w:val="24"/>
          <w:szCs w:val="24"/>
        </w:rPr>
        <w:t>w Kostkowie, prowadzonej przez  Gminę Gniewino przyjmuje się:                                                                                                                           a)  z urzędu, dzieci</w:t>
      </w:r>
      <w:r>
        <w:rPr>
          <w:sz w:val="24"/>
          <w:szCs w:val="24"/>
        </w:rPr>
        <w:t xml:space="preserve"> siedmioletnie,  zamieszkałe w obwodzie szkoły, zgłoszone przez rodziców</w:t>
      </w:r>
      <w:r w:rsidRPr="00506750">
        <w:rPr>
          <w:sz w:val="24"/>
          <w:szCs w:val="24"/>
        </w:rPr>
        <w:t xml:space="preserve">/ prawnych opiekunów na podstawie </w:t>
      </w:r>
      <w:r>
        <w:rPr>
          <w:b/>
          <w:i/>
          <w:sz w:val="24"/>
          <w:szCs w:val="24"/>
        </w:rPr>
        <w:t>K</w:t>
      </w:r>
      <w:r w:rsidRPr="00582D63">
        <w:rPr>
          <w:b/>
          <w:i/>
          <w:sz w:val="24"/>
          <w:szCs w:val="24"/>
        </w:rPr>
        <w:t>arty zgłoszenia</w:t>
      </w:r>
      <w:r>
        <w:rPr>
          <w:b/>
          <w:i/>
          <w:sz w:val="24"/>
          <w:szCs w:val="24"/>
        </w:rPr>
        <w:t xml:space="preserve"> do klasy pierwszej</w:t>
      </w:r>
      <w:r w:rsidRPr="00582D63">
        <w:rPr>
          <w:b/>
          <w:i/>
          <w:sz w:val="24"/>
          <w:szCs w:val="24"/>
        </w:rPr>
        <w:t xml:space="preserve">,                      </w:t>
      </w:r>
      <w:r w:rsidRPr="00582D6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06750">
        <w:rPr>
          <w:sz w:val="24"/>
          <w:szCs w:val="24"/>
        </w:rPr>
        <w:t>b)   w wyniku postępowania rekrutacyjnego,  na wniosek rodziców / prawnych opiekunów – dzieci</w:t>
      </w:r>
      <w:r>
        <w:rPr>
          <w:sz w:val="24"/>
          <w:szCs w:val="24"/>
        </w:rPr>
        <w:t xml:space="preserve"> siedmioletnie, </w:t>
      </w:r>
      <w:r w:rsidRPr="00506750">
        <w:rPr>
          <w:sz w:val="24"/>
          <w:szCs w:val="24"/>
        </w:rPr>
        <w:t xml:space="preserve"> zamieszkałe poza obwodem szkoły, w przypadku gdy szkoła dysponuje wolnymi </w:t>
      </w:r>
      <w:r>
        <w:rPr>
          <w:sz w:val="24"/>
          <w:szCs w:val="24"/>
        </w:rPr>
        <w:t>miejscami. Rodzice oprócz wniosku składają</w:t>
      </w:r>
      <w:r w:rsidRPr="0050675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 w:rsidRPr="00582D63">
        <w:rPr>
          <w:b/>
          <w:i/>
          <w:sz w:val="24"/>
          <w:szCs w:val="24"/>
        </w:rPr>
        <w:t>art</w:t>
      </w:r>
      <w:r>
        <w:rPr>
          <w:b/>
          <w:i/>
          <w:sz w:val="24"/>
          <w:szCs w:val="24"/>
        </w:rPr>
        <w:t>ę</w:t>
      </w:r>
      <w:r w:rsidRPr="00582D63">
        <w:rPr>
          <w:b/>
          <w:i/>
          <w:sz w:val="24"/>
          <w:szCs w:val="24"/>
        </w:rPr>
        <w:t xml:space="preserve"> zgłoszenia</w:t>
      </w:r>
      <w:r>
        <w:rPr>
          <w:b/>
          <w:i/>
          <w:sz w:val="24"/>
          <w:szCs w:val="24"/>
        </w:rPr>
        <w:t xml:space="preserve"> do klasy pierwszej</w:t>
      </w:r>
      <w:r w:rsidRPr="00582D63"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c)  na  wniosek rodziców / prawnych opiekunów dziecko, które w danym roku kalendarzowym kończy 6 lat.  Rodzice oprócz wniosku składają</w:t>
      </w:r>
      <w:r w:rsidRPr="0050675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 w:rsidRPr="00582D63">
        <w:rPr>
          <w:b/>
          <w:i/>
          <w:sz w:val="24"/>
          <w:szCs w:val="24"/>
        </w:rPr>
        <w:t>arty zgłoszenia</w:t>
      </w:r>
      <w:r>
        <w:rPr>
          <w:b/>
          <w:i/>
          <w:sz w:val="24"/>
          <w:szCs w:val="24"/>
        </w:rPr>
        <w:t xml:space="preserve"> do klasy pierwszej</w:t>
      </w:r>
      <w:r w:rsidRPr="00582D63"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67F5A" w:rsidRDefault="00167F5A" w:rsidP="00167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Decyzję o wcześniejszym przyjęciu dziecka do szkoły podejmuje dyrektor szkoły  jeżeli:                                     </w:t>
      </w:r>
    </w:p>
    <w:p w:rsidR="00167F5A" w:rsidRDefault="00167F5A" w:rsidP="00167F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korzystało z wychowania przedszkolnego w roku szkolnym poprzedzającym rok szkolny, w którym ma rozpocząć naukę w szkole podstawowej,</w:t>
      </w:r>
    </w:p>
    <w:p w:rsidR="00167F5A" w:rsidRDefault="00167F5A" w:rsidP="00167F5A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albo</w:t>
      </w:r>
    </w:p>
    <w:p w:rsidR="00167F5A" w:rsidRPr="00E44EC1" w:rsidRDefault="00167F5A" w:rsidP="00167F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opinię o możliwości rozpoczęcia nauki w szkole podstawowej,                                  wydaną przez poradnię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pedagogiczną.</w:t>
      </w:r>
    </w:p>
    <w:p w:rsidR="00167F5A" w:rsidRDefault="00167F5A" w:rsidP="00167F5A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167F5A" w:rsidRDefault="00167F5A" w:rsidP="00167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24E3F">
        <w:rPr>
          <w:b/>
          <w:sz w:val="24"/>
          <w:szCs w:val="24"/>
        </w:rPr>
        <w:t>V. Przebieg rekrutacji</w:t>
      </w:r>
      <w:r>
        <w:rPr>
          <w:b/>
          <w:sz w:val="24"/>
          <w:szCs w:val="24"/>
        </w:rPr>
        <w:t xml:space="preserve"> do klasy pierwszej szkoły podstawowej.</w:t>
      </w:r>
    </w:p>
    <w:p w:rsidR="00167F5A" w:rsidRPr="00424E3F" w:rsidRDefault="00167F5A" w:rsidP="00167F5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4E3F">
        <w:rPr>
          <w:sz w:val="24"/>
          <w:szCs w:val="24"/>
        </w:rPr>
        <w:t xml:space="preserve">Terminy  zgłaszania dzieci </w:t>
      </w:r>
      <w:r>
        <w:rPr>
          <w:sz w:val="24"/>
          <w:szCs w:val="24"/>
        </w:rPr>
        <w:t xml:space="preserve"> </w:t>
      </w:r>
      <w:r w:rsidRPr="00424E3F">
        <w:rPr>
          <w:sz w:val="24"/>
          <w:szCs w:val="24"/>
        </w:rPr>
        <w:t xml:space="preserve"> klasy pierwszej szkoły podstawowej</w:t>
      </w:r>
      <w:r>
        <w:rPr>
          <w:sz w:val="24"/>
          <w:szCs w:val="24"/>
        </w:rPr>
        <w:t xml:space="preserve"> wraz                                                    z obowiązującymi drukami, </w:t>
      </w:r>
      <w:r>
        <w:rPr>
          <w:b/>
          <w:i/>
          <w:sz w:val="24"/>
          <w:szCs w:val="24"/>
        </w:rPr>
        <w:t xml:space="preserve"> </w:t>
      </w:r>
      <w:r w:rsidRPr="00D80EE8">
        <w:rPr>
          <w:sz w:val="24"/>
          <w:szCs w:val="24"/>
        </w:rPr>
        <w:t>Karty zgłoszenia do klasy pierwszej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24E3F">
        <w:rPr>
          <w:sz w:val="24"/>
          <w:szCs w:val="24"/>
        </w:rPr>
        <w:t xml:space="preserve"> są każdego roku  podawane do publicznej wiadomości  na stronie internetowej szkoły oraz </w:t>
      </w:r>
      <w:r>
        <w:rPr>
          <w:sz w:val="24"/>
          <w:szCs w:val="24"/>
        </w:rPr>
        <w:t>w sekretariacie szkoły</w:t>
      </w:r>
      <w:r w:rsidRPr="00424E3F">
        <w:rPr>
          <w:sz w:val="24"/>
          <w:szCs w:val="24"/>
        </w:rPr>
        <w:t xml:space="preserve">.    </w:t>
      </w:r>
    </w:p>
    <w:p w:rsidR="00167F5A" w:rsidRPr="00D80EE8" w:rsidRDefault="00167F5A" w:rsidP="00167F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dziecka do klasy pierwszej odbywa się, poprzez złożenie przez rodziców / prawnych opiekunów w sekretariacie szkoły </w:t>
      </w:r>
      <w:r w:rsidRPr="00D80EE8">
        <w:rPr>
          <w:sz w:val="24"/>
          <w:szCs w:val="24"/>
        </w:rPr>
        <w:t>Karty zgłoszenia do klasy pierwszej szkoły podstawowej.</w:t>
      </w:r>
    </w:p>
    <w:p w:rsidR="00167F5A" w:rsidRPr="00BF25C7" w:rsidRDefault="00167F5A" w:rsidP="00167F5A">
      <w:pPr>
        <w:pStyle w:val="Akapitzlist"/>
        <w:numPr>
          <w:ilvl w:val="0"/>
          <w:numId w:val="5"/>
        </w:numPr>
        <w:jc w:val="both"/>
        <w:rPr>
          <w:rFonts w:cs="Arial"/>
          <w:b/>
          <w:color w:val="FF0000"/>
          <w:sz w:val="24"/>
          <w:szCs w:val="24"/>
        </w:rPr>
      </w:pPr>
      <w:r w:rsidRPr="00BF25C7">
        <w:rPr>
          <w:rFonts w:cs="Arial"/>
          <w:sz w:val="24"/>
          <w:szCs w:val="24"/>
        </w:rPr>
        <w:t xml:space="preserve">W przypadku, gdy liczba wniosków rodziców / prawnych opiekunów o przyjęcie                            do klasy pierwszej  dziecka zamieszkałego poza obwodem szkoły jest większa </w:t>
      </w:r>
      <w:r>
        <w:rPr>
          <w:rFonts w:cs="Arial"/>
          <w:sz w:val="24"/>
          <w:szCs w:val="24"/>
        </w:rPr>
        <w:t xml:space="preserve">                          </w:t>
      </w:r>
      <w:r w:rsidRPr="00BF25C7">
        <w:rPr>
          <w:rFonts w:cs="Arial"/>
          <w:sz w:val="24"/>
          <w:szCs w:val="24"/>
        </w:rPr>
        <w:t>niż liczba wolnych miejsc, którymi dysponuje szkoła, dzieci przyjmuje się biorąc pod uwagę dodatkowe kryteria rekrutacji do klasy pierwszej szkoły podstawowe</w:t>
      </w:r>
      <w:r>
        <w:rPr>
          <w:rFonts w:cs="Arial"/>
          <w:sz w:val="24"/>
          <w:szCs w:val="24"/>
        </w:rPr>
        <w:t>j</w:t>
      </w:r>
      <w:r w:rsidRPr="00BF25C7">
        <w:rPr>
          <w:rFonts w:cs="Arial"/>
          <w:sz w:val="24"/>
          <w:szCs w:val="24"/>
        </w:rPr>
        <w:t xml:space="preserve"> określone przez organ prowadzący.                                                                                  </w:t>
      </w:r>
    </w:p>
    <w:p w:rsidR="00167F5A" w:rsidRPr="00D62A89" w:rsidRDefault="00167F5A" w:rsidP="00167F5A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F25C7">
        <w:rPr>
          <w:rFonts w:cs="Arial"/>
          <w:sz w:val="24"/>
          <w:szCs w:val="24"/>
        </w:rPr>
        <w:t>Warunkiem wszczęcia postępowania rekrutacyjnego w celu przyjęcia dziecka zamieszkałego poza obwodem szkoły do klasy pierwszej, jest</w:t>
      </w:r>
      <w:r>
        <w:rPr>
          <w:rFonts w:cs="Arial"/>
          <w:sz w:val="24"/>
          <w:szCs w:val="24"/>
        </w:rPr>
        <w:t xml:space="preserve"> </w:t>
      </w:r>
      <w:r w:rsidRPr="00BF25C7">
        <w:rPr>
          <w:rFonts w:cs="Arial"/>
          <w:sz w:val="24"/>
          <w:szCs w:val="24"/>
        </w:rPr>
        <w:t xml:space="preserve"> złożenie                      </w:t>
      </w:r>
      <w:r>
        <w:rPr>
          <w:rFonts w:cs="Arial"/>
          <w:sz w:val="24"/>
          <w:szCs w:val="24"/>
        </w:rPr>
        <w:t xml:space="preserve">                          </w:t>
      </w:r>
      <w:r w:rsidRPr="00BF25C7">
        <w:rPr>
          <w:rFonts w:cs="Arial"/>
          <w:sz w:val="24"/>
          <w:szCs w:val="24"/>
        </w:rPr>
        <w:t xml:space="preserve">w sekretariacie,  przez rodzica / prawnego opiekuna, </w:t>
      </w:r>
      <w:r>
        <w:rPr>
          <w:rFonts w:cs="Arial"/>
          <w:sz w:val="24"/>
          <w:szCs w:val="24"/>
        </w:rPr>
        <w:t xml:space="preserve"> wniosku</w:t>
      </w:r>
      <w:r w:rsidRPr="00BF25C7">
        <w:rPr>
          <w:rFonts w:cs="Arial"/>
          <w:sz w:val="24"/>
          <w:szCs w:val="24"/>
        </w:rPr>
        <w:t xml:space="preserve"> o przyjęcie do szkoły</w:t>
      </w:r>
      <w:r>
        <w:rPr>
          <w:rFonts w:cs="Arial"/>
          <w:sz w:val="24"/>
          <w:szCs w:val="24"/>
        </w:rPr>
        <w:t xml:space="preserve"> wraz z kartą zgłoszenia do klasy pierwszej</w:t>
      </w:r>
      <w:r w:rsidRPr="00BF25C7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Wniosek</w:t>
      </w:r>
      <w:r w:rsidRPr="00BF25C7">
        <w:rPr>
          <w:rFonts w:cs="Arial"/>
          <w:sz w:val="24"/>
          <w:szCs w:val="24"/>
        </w:rPr>
        <w:t xml:space="preserve"> składa się w terminie  podanym do publicznej wiadomości</w:t>
      </w:r>
      <w:r>
        <w:rPr>
          <w:rFonts w:cs="Arial"/>
          <w:sz w:val="24"/>
          <w:szCs w:val="24"/>
        </w:rPr>
        <w:t xml:space="preserve">   </w:t>
      </w:r>
      <w:r w:rsidRPr="00BF25C7">
        <w:rPr>
          <w:rFonts w:cs="Arial"/>
          <w:sz w:val="24"/>
          <w:szCs w:val="24"/>
        </w:rPr>
        <w:t xml:space="preserve">na stronie internetowej szkoły.                                 </w:t>
      </w:r>
      <w:r w:rsidRPr="00BF25C7">
        <w:rPr>
          <w:rFonts w:cs="Arial"/>
          <w:b/>
          <w:sz w:val="24"/>
          <w:szCs w:val="24"/>
        </w:rPr>
        <w:t xml:space="preserve"> </w:t>
      </w:r>
    </w:p>
    <w:p w:rsidR="00167F5A" w:rsidRPr="00066A46" w:rsidRDefault="00167F5A" w:rsidP="00167F5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066A46">
        <w:rPr>
          <w:rFonts w:cs="Calibri"/>
        </w:rPr>
        <w:lastRenderedPageBreak/>
        <w:t xml:space="preserve">Dyrektor </w:t>
      </w:r>
      <w:r>
        <w:rPr>
          <w:rFonts w:cs="Calibri"/>
        </w:rPr>
        <w:t>Zespołu Szkolno-Przedszkolnego</w:t>
      </w:r>
      <w:r w:rsidRPr="00066A46">
        <w:rPr>
          <w:rFonts w:cs="Calibri"/>
        </w:rPr>
        <w:t xml:space="preserve"> w Kostkowie powołuje  co najmniej 3 osobową  komisję rekrutacyjną. Dyrektor wyznacza przewodniczącego komisji oraz </w:t>
      </w:r>
      <w:r w:rsidRPr="00066A46">
        <w:rPr>
          <w:rStyle w:val="apple-converted-space"/>
          <w:rFonts w:cs="Calibri"/>
        </w:rPr>
        <w:t> </w:t>
      </w:r>
      <w:r w:rsidRPr="00066A46">
        <w:rPr>
          <w:rFonts w:cs="Calibri"/>
        </w:rPr>
        <w:t>zobowiązuje członków tej komisji do zapoznania się i przestrzegania postanowień  niniejszego regulaminu rekrutacji.</w:t>
      </w:r>
    </w:p>
    <w:p w:rsidR="00167F5A" w:rsidRPr="00B356F6" w:rsidRDefault="00167F5A" w:rsidP="00167F5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Listę dzieci zakwalifikowanych, niezakwalifikowanych, przyjętych i nieprzyjętych do </w:t>
      </w:r>
      <w:r w:rsidRPr="00B356F6">
        <w:rPr>
          <w:sz w:val="24"/>
          <w:szCs w:val="24"/>
        </w:rPr>
        <w:t xml:space="preserve">klas pierwszych  ustala Komisja Rekrutacyjna. </w:t>
      </w:r>
    </w:p>
    <w:p w:rsidR="00167F5A" w:rsidRPr="00B356F6" w:rsidRDefault="00167F5A" w:rsidP="00167F5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356F6">
        <w:rPr>
          <w:sz w:val="24"/>
          <w:szCs w:val="24"/>
        </w:rPr>
        <w:t xml:space="preserve">Dane osobowe kandydatów zgromadzone w celach postępowania rekrutacyjnego oraz dokumentacja postępowania rekrutacyjnego są przechowywane nie dłużej niż do końca okresu, w którym uczeń korzysta z nauki w  Zespole </w:t>
      </w:r>
      <w:r>
        <w:rPr>
          <w:sz w:val="24"/>
          <w:szCs w:val="24"/>
        </w:rPr>
        <w:t>Szkolno-Przedszkolnym</w:t>
      </w:r>
      <w:r w:rsidRPr="00B356F6">
        <w:rPr>
          <w:sz w:val="24"/>
          <w:szCs w:val="24"/>
        </w:rPr>
        <w:t xml:space="preserve"> </w:t>
      </w:r>
      <w:r w:rsidRPr="00B356F6">
        <w:rPr>
          <w:sz w:val="24"/>
          <w:szCs w:val="24"/>
        </w:rPr>
        <w:br/>
        <w:t xml:space="preserve">w Kostkowie.  Dane osobowe kandydatów nieprzyjętych zgromadzone w celach postępowania rekrutacyjnego są przechowywane przez okres roku, chyba że na rozstrzygnięcie dyrektora szkoły lub placówki została wniesiona skarga do sądu administracyjnego i postępowanie nie zostało zakończone prawomocnym wyrokiem. </w:t>
      </w:r>
    </w:p>
    <w:p w:rsidR="00167F5A" w:rsidRPr="008773A4" w:rsidRDefault="00167F5A" w:rsidP="00167F5A">
      <w:pPr>
        <w:pStyle w:val="Akapitzlist"/>
        <w:numPr>
          <w:ilvl w:val="0"/>
          <w:numId w:val="5"/>
        </w:numPr>
        <w:rPr>
          <w:color w:val="FF0000"/>
          <w:sz w:val="24"/>
          <w:szCs w:val="24"/>
        </w:rPr>
      </w:pPr>
      <w:r w:rsidRPr="008773A4">
        <w:rPr>
          <w:sz w:val="24"/>
          <w:szCs w:val="24"/>
        </w:rPr>
        <w:t>Kryteria przydziału uczniów do poszczególnych oddziałów klasowych:                                                                                                                                          -   liczba uczniów w jednym oddziale klasowym nie przekracza 25,                                                                -</w:t>
      </w:r>
      <w:r w:rsidRPr="008773A4">
        <w:rPr>
          <w:rFonts w:cs="Arial"/>
          <w:sz w:val="24"/>
          <w:szCs w:val="24"/>
        </w:rPr>
        <w:t xml:space="preserve">   do poszczególnych klas, w miarę możliwości zapisuje się jednakową liczbę uczniów stosując zasadę koedukacyjności – równomiernego podziału na dziewczynki                                   i chłopców w  klasie,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773A4">
        <w:rPr>
          <w:sz w:val="24"/>
          <w:szCs w:val="24"/>
        </w:rPr>
        <w:t xml:space="preserve"> </w:t>
      </w:r>
    </w:p>
    <w:p w:rsidR="00167F5A" w:rsidRPr="00BF25C7" w:rsidRDefault="00167F5A" w:rsidP="00167F5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Lista uczniów przyjętych do klasy pierwszej szkoły podstawowej jest podawana                           do publicznej wiadomości zgodnie z harmonogramem rekrutacji.</w:t>
      </w:r>
    </w:p>
    <w:p w:rsidR="00167F5A" w:rsidRPr="00BF25C7" w:rsidRDefault="00167F5A" w:rsidP="00167F5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F25C7">
        <w:rPr>
          <w:sz w:val="24"/>
          <w:szCs w:val="24"/>
        </w:rPr>
        <w:t xml:space="preserve"> Lista uczniów poszczególnych zespołów klasowych jest podawana do wiadomości  zainteresowanym rodzicom / prawnym opiekunom dzieci,  w sekretariacie szkoły,                     w dniu 31 sierpnia</w:t>
      </w:r>
      <w:r>
        <w:rPr>
          <w:sz w:val="24"/>
          <w:szCs w:val="24"/>
        </w:rPr>
        <w:t xml:space="preserve"> danego roku</w:t>
      </w:r>
      <w:r w:rsidRPr="00BF25C7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</w:p>
    <w:p w:rsidR="00167F5A" w:rsidRDefault="00167F5A" w:rsidP="00167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Tryb odwoławczy.</w:t>
      </w:r>
    </w:p>
    <w:p w:rsidR="00167F5A" w:rsidRPr="00600BFD" w:rsidRDefault="00167F5A" w:rsidP="00167F5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terminie 7 dni od dnia podania do publicznej wiadomości listy kandydatów przyjętych i kandydatów nieprzyjętych do klasy pierwszej szkoły podstawowej, w tym oddziału sportowego, rodzic / prawny opiekun kandydata może wystąpić do Komisji Rekrutacyjnej z wnioskiem o sporządzenie uzasadnienia odmowy przyjęcia kandydata. </w:t>
      </w:r>
    </w:p>
    <w:p w:rsidR="00167F5A" w:rsidRPr="00865F02" w:rsidRDefault="00167F5A" w:rsidP="00167F5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terminie 5 dni od wystąpienia rodzica / prawnego opiekuna kandydata, Komisja Rekrutacyjna sporządza uzasadnienie odmowy przyjęcia dziecka. </w:t>
      </w:r>
    </w:p>
    <w:p w:rsidR="00167F5A" w:rsidRPr="004836E2" w:rsidRDefault="00167F5A" w:rsidP="0016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4836E2">
        <w:rPr>
          <w:rFonts w:cs="Arial"/>
          <w:sz w:val="24"/>
          <w:szCs w:val="24"/>
        </w:rPr>
        <w:t xml:space="preserve">Rodzic kandydata, w terminie 7 dni od dnia otrzymania uzasadnienia  może wnieść </w:t>
      </w:r>
      <w:r>
        <w:rPr>
          <w:rFonts w:cs="Arial"/>
          <w:sz w:val="24"/>
          <w:szCs w:val="24"/>
        </w:rPr>
        <w:t xml:space="preserve">                               </w:t>
      </w:r>
      <w:r w:rsidRPr="004836E2">
        <w:rPr>
          <w:rFonts w:cs="Arial"/>
          <w:sz w:val="24"/>
          <w:szCs w:val="24"/>
        </w:rPr>
        <w:t xml:space="preserve">do dyrektora </w:t>
      </w:r>
      <w:r>
        <w:rPr>
          <w:rFonts w:cs="Arial"/>
          <w:sz w:val="24"/>
          <w:szCs w:val="24"/>
        </w:rPr>
        <w:t xml:space="preserve">publicznego przedszkola, publicznej </w:t>
      </w:r>
      <w:r w:rsidRPr="004836E2">
        <w:rPr>
          <w:rFonts w:cs="Arial"/>
          <w:sz w:val="24"/>
          <w:szCs w:val="24"/>
        </w:rPr>
        <w:t>szkoły odwołanie od rozstrzygnięcia Komisji Rekrutacyjnej.</w:t>
      </w:r>
      <w:r>
        <w:rPr>
          <w:rFonts w:cs="Arial"/>
          <w:sz w:val="24"/>
          <w:szCs w:val="24"/>
        </w:rPr>
        <w:t xml:space="preserve"> </w:t>
      </w:r>
      <w:r w:rsidRPr="004836E2">
        <w:rPr>
          <w:rFonts w:cs="Arial"/>
          <w:sz w:val="24"/>
          <w:szCs w:val="24"/>
        </w:rPr>
        <w:t>Obowiązuje forma pisemna.</w:t>
      </w:r>
    </w:p>
    <w:p w:rsidR="00167F5A" w:rsidRPr="004836E2" w:rsidRDefault="00167F5A" w:rsidP="0016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4836E2">
        <w:rPr>
          <w:rFonts w:cs="Arial"/>
          <w:sz w:val="24"/>
          <w:szCs w:val="24"/>
        </w:rPr>
        <w:t xml:space="preserve">Dyrektor szkoły rozpatruje odwołanie od rozstrzygnięcia Komisji Rekrutacyjnej </w:t>
      </w:r>
      <w:r>
        <w:rPr>
          <w:rFonts w:cs="Arial"/>
          <w:sz w:val="24"/>
          <w:szCs w:val="24"/>
        </w:rPr>
        <w:t xml:space="preserve">                          </w:t>
      </w:r>
      <w:r w:rsidRPr="004836E2">
        <w:rPr>
          <w:rFonts w:cs="Arial"/>
          <w:sz w:val="24"/>
          <w:szCs w:val="24"/>
        </w:rPr>
        <w:t>w terminie 7 dni od dnia otrzymania odwołania.</w:t>
      </w:r>
    </w:p>
    <w:p w:rsidR="00167F5A" w:rsidRPr="00EB4369" w:rsidRDefault="00167F5A" w:rsidP="0016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865F02">
        <w:rPr>
          <w:rFonts w:cs="Arial"/>
          <w:sz w:val="24"/>
          <w:szCs w:val="24"/>
        </w:rPr>
        <w:t xml:space="preserve"> Na rozstrzygnięcie dyrektora służy skarga do sądu administracyjnego.</w:t>
      </w:r>
    </w:p>
    <w:p w:rsidR="00167F5A" w:rsidRDefault="00167F5A" w:rsidP="00167F5A">
      <w:pPr>
        <w:jc w:val="both"/>
        <w:rPr>
          <w:b/>
          <w:sz w:val="24"/>
          <w:szCs w:val="24"/>
        </w:rPr>
      </w:pPr>
      <w:r w:rsidRPr="00600BFD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II. Załączniki.</w:t>
      </w:r>
    </w:p>
    <w:p w:rsidR="00167F5A" w:rsidRPr="00EB4369" w:rsidRDefault="00167F5A" w:rsidP="00167F5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zgłoszenia do klasy pierwszej </w:t>
      </w:r>
      <w:r>
        <w:t xml:space="preserve">Samorządowej Szkoły  Podstawowej </w:t>
      </w:r>
      <w:r>
        <w:br/>
        <w:t>w Kostkowie</w:t>
      </w:r>
    </w:p>
    <w:p w:rsidR="00167F5A" w:rsidRPr="00EB4369" w:rsidRDefault="00167F5A" w:rsidP="00167F5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dziecka do klasy I Samorzą</w:t>
      </w:r>
      <w:r>
        <w:t>dowej Szkoły Podstawowej w Kostkowie.</w:t>
      </w:r>
    </w:p>
    <w:p w:rsidR="00167F5A" w:rsidRPr="00F114D7" w:rsidRDefault="00167F5A" w:rsidP="00167F5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lastRenderedPageBreak/>
        <w:t xml:space="preserve">Potwierdzenie woli zapisu dziecka do klasy I  Samorządowej Szkole Podstawowej </w:t>
      </w:r>
      <w:r>
        <w:br/>
        <w:t>w Kostkowie.</w:t>
      </w:r>
    </w:p>
    <w:p w:rsidR="00167F5A" w:rsidRPr="00167F5A" w:rsidRDefault="00167F5A" w:rsidP="00167F5A">
      <w:pPr>
        <w:pStyle w:val="NormalnyWeb"/>
        <w:spacing w:before="0" w:beforeAutospacing="0" w:after="320" w:afterAutospacing="0" w:line="416" w:lineRule="atLeast"/>
        <w:ind w:left="720"/>
        <w:jc w:val="both"/>
        <w:rPr>
          <w:sz w:val="22"/>
          <w:szCs w:val="22"/>
        </w:rPr>
      </w:pPr>
      <w:r w:rsidRPr="00DF14FF">
        <w:rPr>
          <w:sz w:val="22"/>
          <w:szCs w:val="22"/>
        </w:rPr>
        <w:t> </w:t>
      </w:r>
      <w:r w:rsidRPr="00DF14FF">
        <w:rPr>
          <w:rStyle w:val="Uwydatnienie"/>
          <w:b/>
          <w:bCs/>
          <w:sz w:val="22"/>
          <w:szCs w:val="22"/>
        </w:rPr>
        <w:t>Kostkowo, dn. </w:t>
      </w:r>
      <w:r>
        <w:rPr>
          <w:rStyle w:val="Uwydatnienie"/>
          <w:b/>
          <w:bCs/>
          <w:sz w:val="22"/>
          <w:szCs w:val="22"/>
        </w:rPr>
        <w:t>07. 02. 2020</w:t>
      </w:r>
      <w:r w:rsidRPr="00DF14FF">
        <w:rPr>
          <w:rStyle w:val="Uwydatnienie"/>
          <w:b/>
          <w:bCs/>
          <w:sz w:val="22"/>
          <w:szCs w:val="22"/>
        </w:rPr>
        <w:t xml:space="preserve">                                                 Zatwierdzam</w:t>
      </w:r>
    </w:p>
    <w:sectPr w:rsidR="00167F5A" w:rsidRPr="00167F5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1F" w:rsidRDefault="005F441F">
      <w:pPr>
        <w:spacing w:after="0" w:line="240" w:lineRule="auto"/>
      </w:pPr>
      <w:r>
        <w:separator/>
      </w:r>
    </w:p>
  </w:endnote>
  <w:endnote w:type="continuationSeparator" w:id="0">
    <w:p w:rsidR="005F441F" w:rsidRDefault="005F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1F" w:rsidRDefault="005F441F">
      <w:pPr>
        <w:spacing w:after="0" w:line="240" w:lineRule="auto"/>
      </w:pPr>
      <w:r>
        <w:separator/>
      </w:r>
    </w:p>
  </w:footnote>
  <w:footnote w:type="continuationSeparator" w:id="0">
    <w:p w:rsidR="005F441F" w:rsidRDefault="005F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2D" w:rsidRDefault="00167F5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2D" w:rsidRDefault="00167F5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48F"/>
    <w:multiLevelType w:val="hybridMultilevel"/>
    <w:tmpl w:val="AB349FF8"/>
    <w:lvl w:ilvl="0" w:tplc="7D8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49AB"/>
    <w:multiLevelType w:val="hybridMultilevel"/>
    <w:tmpl w:val="2ADA6714"/>
    <w:lvl w:ilvl="0" w:tplc="E9642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5509"/>
    <w:multiLevelType w:val="hybridMultilevel"/>
    <w:tmpl w:val="1F3A76A0"/>
    <w:lvl w:ilvl="0" w:tplc="C2CA3C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7C1"/>
    <w:multiLevelType w:val="hybridMultilevel"/>
    <w:tmpl w:val="A0BCDD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412C38"/>
    <w:multiLevelType w:val="hybridMultilevel"/>
    <w:tmpl w:val="48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A"/>
    <w:rsid w:val="00167F5A"/>
    <w:rsid w:val="00450941"/>
    <w:rsid w:val="005412A4"/>
    <w:rsid w:val="005F441F"/>
    <w:rsid w:val="00A3667E"/>
    <w:rsid w:val="00E05F2D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7F5A"/>
    <w:pPr>
      <w:ind w:left="720"/>
      <w:contextualSpacing/>
    </w:pPr>
  </w:style>
  <w:style w:type="character" w:customStyle="1" w:styleId="apple-converted-space">
    <w:name w:val="apple-converted-space"/>
    <w:rsid w:val="00167F5A"/>
  </w:style>
  <w:style w:type="paragraph" w:styleId="NormalnyWeb">
    <w:name w:val="Normal (Web)"/>
    <w:basedOn w:val="Normalny"/>
    <w:uiPriority w:val="99"/>
    <w:unhideWhenUsed/>
    <w:rsid w:val="0016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67F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7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7F5A"/>
    <w:pPr>
      <w:ind w:left="720"/>
      <w:contextualSpacing/>
    </w:pPr>
  </w:style>
  <w:style w:type="character" w:customStyle="1" w:styleId="apple-converted-space">
    <w:name w:val="apple-converted-space"/>
    <w:rsid w:val="00167F5A"/>
  </w:style>
  <w:style w:type="paragraph" w:styleId="NormalnyWeb">
    <w:name w:val="Normal (Web)"/>
    <w:basedOn w:val="Normalny"/>
    <w:uiPriority w:val="99"/>
    <w:unhideWhenUsed/>
    <w:rsid w:val="0016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67F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7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0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2020-02-07T09:20:00Z</cp:lastPrinted>
  <dcterms:created xsi:type="dcterms:W3CDTF">2020-02-07T08:28:00Z</dcterms:created>
  <dcterms:modified xsi:type="dcterms:W3CDTF">2020-02-07T09:20:00Z</dcterms:modified>
</cp:coreProperties>
</file>